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D51F3">
        <w:rPr>
          <w:rFonts w:ascii="Times New Roman" w:hAnsi="Times New Roman" w:cs="Times New Roman"/>
          <w:sz w:val="24"/>
          <w:szCs w:val="24"/>
        </w:rPr>
        <w:t>1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6D51F3">
        <w:rPr>
          <w:rFonts w:ascii="Times New Roman" w:hAnsi="Times New Roman" w:cs="Times New Roman"/>
          <w:sz w:val="24"/>
          <w:szCs w:val="24"/>
        </w:rPr>
        <w:t>06–2/405-21</w:t>
      </w:r>
    </w:p>
    <w:p w:rsidR="00766CF1" w:rsidRPr="006D51F3" w:rsidRDefault="00C600CF" w:rsidP="00766C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766CF1" w:rsidRPr="006D51F3">
        <w:rPr>
          <w:rFonts w:ascii="Times New Roman" w:hAnsi="Times New Roman" w:cs="Times New Roman"/>
          <w:sz w:val="24"/>
          <w:szCs w:val="24"/>
        </w:rPr>
        <w:t xml:space="preserve">. 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октобар 2021. године</w:t>
      </w:r>
    </w:p>
    <w:p w:rsidR="00766CF1" w:rsidRPr="006D51F3" w:rsidRDefault="00766CF1" w:rsidP="00766CF1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66CF1" w:rsidRPr="006D51F3" w:rsidRDefault="00766CF1" w:rsidP="0076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</w:rPr>
        <w:t>ЗАПИСНИК</w:t>
      </w: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D51F3">
        <w:rPr>
          <w:rFonts w:ascii="Times New Roman" w:hAnsi="Times New Roman" w:cs="Times New Roman"/>
          <w:sz w:val="24"/>
          <w:szCs w:val="24"/>
        </w:rPr>
        <w:t>СА 3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9.</w:t>
      </w:r>
      <w:proofErr w:type="gramEnd"/>
      <w:r w:rsidRPr="006D51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1F3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6D51F3">
        <w:rPr>
          <w:rFonts w:ascii="Times New Roman" w:hAnsi="Times New Roman" w:cs="Times New Roman"/>
          <w:sz w:val="24"/>
          <w:szCs w:val="24"/>
        </w:rPr>
        <w:t>A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6D51F3">
        <w:rPr>
          <w:rFonts w:ascii="Times New Roman" w:hAnsi="Times New Roman" w:cs="Times New Roman"/>
          <w:sz w:val="24"/>
          <w:szCs w:val="24"/>
        </w:rPr>
        <w:t xml:space="preserve">, 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="008D5A0B" w:rsidRPr="006D51F3">
        <w:rPr>
          <w:rFonts w:ascii="Times New Roman" w:hAnsi="Times New Roman" w:cs="Times New Roman"/>
          <w:sz w:val="24"/>
          <w:szCs w:val="24"/>
        </w:rPr>
        <w:t>5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 2021.</w:t>
      </w:r>
      <w:r w:rsidRPr="006D51F3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12,00 часова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чланови Одбора: Адам Шукало, Верољуб Матић, Бранимир Спасић, Дарко Лакетић, Лука Кебара и Ивана Николић. 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заменици чланова Одбора: Дијана Радовић, заменик Ђорђа Милићевића, члана Одбора, Нина Павићевић, заменик Угљеше Марковића, члана Одбора, Жељко Томић, заменик Марине Рагуш, члана Одбора и Сања Јефић Бранковић, заменик Брани</w:t>
      </w:r>
      <w:r w:rsidR="007F3AD8" w:rsidRPr="006D51F3">
        <w:rPr>
          <w:rFonts w:ascii="Times New Roman" w:hAnsi="Times New Roman" w:cs="Times New Roman"/>
          <w:sz w:val="24"/>
          <w:szCs w:val="24"/>
          <w:lang w:val="sr-Cyrl-RS"/>
        </w:rPr>
        <w:t>мира Јовановића, члана Одбора.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Седници нису присуствовали  чланови Одбора: Мирослав Кондић, Небојша Бакарец, Сандра Божић, Ђорђе Милићевић, Угљеша Марковић, Марина Рагуш, Мира Петровић, Бранимир Јовановић и Шаип Камбери.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Седници је приступила у току разматрања 2. тачке дневног реда, Драгана Баришић, члан Одбора.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         На предлог председника, Одбор је једногласно  утврдио следећи: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 р е д: </w:t>
      </w: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- усвајање записника са 37. и 38. седнице Одбора -</w:t>
      </w:r>
    </w:p>
    <w:p w:rsidR="00766CF1" w:rsidRPr="006D51F3" w:rsidRDefault="00766CF1" w:rsidP="006D5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57237" w:rsidRPr="006D51F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1. Разматрање обавештења Посланичке групе ''АЛЕКСАНДАР ВУЧИЋ-ЗА НАШУ ДЕЦУ'' о разлогу престанка мандата народном по</w:t>
      </w:r>
      <w:r w:rsidR="00057237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сланику Ивану Тасовцу (</w:t>
      </w:r>
      <w:r w:rsidR="00057237" w:rsidRPr="006D51F3">
        <w:rPr>
          <w:rFonts w:ascii="Times New Roman" w:hAnsi="Times New Roman" w:cs="Times New Roman"/>
          <w:sz w:val="24"/>
          <w:szCs w:val="24"/>
          <w:lang w:val="sr-Cyrl-RS"/>
        </w:rPr>
        <w:t>01 број   од  01 број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: 013-1702/21 од 1. октобра 2021. године);</w:t>
      </w:r>
    </w:p>
    <w:p w:rsidR="00766CF1" w:rsidRPr="006D51F3" w:rsidRDefault="00057237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Разматрање захтева Агенције за енергетику Републике Србије за давање сагласности за заснивање радног односа са новим лицем, на  неодређено време  (21 број: 112-1612/21 од 15. септембра 2021. године);</w:t>
      </w:r>
    </w:p>
    <w:p w:rsidR="007F3AD8" w:rsidRPr="006D51F3" w:rsidRDefault="00057237" w:rsidP="006D51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3.  Разматрање Предлога одлуке о висини накнаде за рад у Комисији за етику, који је поднео народни посланик др Александар Мартиновић (21 број: 120-1706/21 од 1. октобра 2021. године)</w:t>
      </w:r>
      <w:r w:rsidR="00766CF1" w:rsidRPr="006D51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6CF1" w:rsidRDefault="00057237" w:rsidP="006D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Пре преласка на рад по утврђеном дневном реду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</w:t>
      </w:r>
      <w:r w:rsid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дбор је на предлог председника </w:t>
      </w:r>
      <w:r w:rsidR="00766CF1"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једногласно усвојио записнике са 37. и 38. седнице Одбора, без примедаба.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CF1" w:rsidRDefault="00766CF1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="006D51F3" w:rsidRPr="006D51F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обавештења Посланичке групе ''АЛЕКСАНДАР ВУЧИЋ-ЗА НАШУ ДЕЦУ'' о разлогу престанка мандата н</w:t>
      </w:r>
      <w:r w:rsidR="006D51F3">
        <w:rPr>
          <w:rFonts w:ascii="Times New Roman" w:eastAsia="Calibri" w:hAnsi="Times New Roman" w:cs="Times New Roman"/>
          <w:sz w:val="24"/>
          <w:szCs w:val="24"/>
          <w:lang w:val="sr-Cyrl-RS"/>
        </w:rPr>
        <w:t>ародном посланику Ивану Тасовцу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Default="00766CF1" w:rsidP="006D5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Председник Одбора </w:t>
      </w:r>
      <w:r w:rsidR="007F3AD8" w:rsidRPr="006D51F3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упознао чланове Одбора да је дописом Посланичке групе 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>''АЛЕКСАНДАР ВУЧИЋ-ЗА НАШУ ДЕЦУ''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Народна скупштина обавештена да је народни посланик Иван Тасовац преминуо 29. септембра ове године.</w:t>
      </w:r>
    </w:p>
    <w:p w:rsidR="006D51F3" w:rsidRPr="006D51F3" w:rsidRDefault="006D51F3" w:rsidP="006D5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Законом о избору народних посланика је, као један од разлога за престанак мандата пре времена на које </w:t>
      </w:r>
      <w:r w:rsidR="00057237" w:rsidRPr="006D51F3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изабран, предвиђено и наступање смрти народног посланика. Стога је потребно да Народној скупштини упутимо извештај о наступању случаја из члана 88. став 1. тачка 8. наведеног Закона, с предлогом да Народна скупштина констатује престанак мандата Ивану Тасовцу, указао је председник Одбора.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 није било.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057237" w:rsidP="006D51F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Одбор је, на предлог председника, једногласно усвојио и Народној скупштини поднео следећи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66CF1" w:rsidRPr="006D51F3" w:rsidRDefault="00766CF1" w:rsidP="006D51F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 З В Е Ш Т А Ј</w:t>
      </w:r>
    </w:p>
    <w:p w:rsidR="00766CF1" w:rsidRDefault="00766CF1" w:rsidP="006D5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је утврдио да је наступио случај из члана 88. став 1. тачка 8. </w:t>
      </w:r>
      <w:r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Закона о избору народних посланика, у коме се наступање смрти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 w:rsidRPr="006D51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мандата </w:t>
      </w:r>
      <w:r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 посланику Ивану Тасовцу, изабраном са Изборне листе АЛЕКСАНДАР ВУЧИЋ – ЗА НАШУ ДЕЦУ.</w:t>
      </w:r>
    </w:p>
    <w:p w:rsidR="006D51F3" w:rsidRPr="006D51F3" w:rsidRDefault="006D51F3" w:rsidP="006D51F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CF1" w:rsidRDefault="00766CF1" w:rsidP="006D51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тај начин омогућава се избор новог народног посланика, путем додељивања мандата другом кандидату</w:t>
      </w:r>
      <w:r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1F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1F3">
        <w:rPr>
          <w:rFonts w:ascii="Times New Roman" w:eastAsia="Times New Roman" w:hAnsi="Times New Roman" w:cs="Times New Roman"/>
          <w:sz w:val="24"/>
          <w:szCs w:val="24"/>
        </w:rPr>
        <w:t>наведен</w:t>
      </w:r>
      <w:proofErr w:type="spellEnd"/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51F3">
        <w:rPr>
          <w:rFonts w:ascii="Times New Roman" w:eastAsia="Times New Roman" w:hAnsi="Times New Roman" w:cs="Times New Roman"/>
          <w:sz w:val="24"/>
          <w:szCs w:val="24"/>
        </w:rPr>
        <w:t>изборн</w:t>
      </w:r>
      <w:proofErr w:type="spellEnd"/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6D51F3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складу са чланом 92. Закона о избору народних посланика.</w:t>
      </w:r>
    </w:p>
    <w:p w:rsidR="006D51F3" w:rsidRPr="006D51F3" w:rsidRDefault="006D51F3" w:rsidP="006D51F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37" w:rsidRDefault="00766CF1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D51F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ДРУГА ТАЧКА ДНЕВНОГ РЕДА: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захтева Агенције за енергетику Републике Србије за давање сагласности за заснивање радног односа са новим лицем, на  неодређено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време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Default="00073A6B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</w:t>
      </w:r>
      <w:r w:rsidRPr="006D51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информисао чланове Одбора да је </w:t>
      </w:r>
      <w:r w:rsidR="00766CF1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Агенција за енергетику  поднела захтев за добијање сагласности за 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>заснивање радног односа на неодређено врем</w:t>
      </w:r>
      <w:r w:rsidR="00766CF1" w:rsidRPr="006D51F3">
        <w:rPr>
          <w:rFonts w:ascii="Times New Roman" w:hAnsi="Times New Roman" w:cs="Times New Roman"/>
          <w:sz w:val="24"/>
          <w:szCs w:val="24"/>
        </w:rPr>
        <w:t>e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са једним</w:t>
      </w:r>
      <w:r w:rsidR="00766CF1" w:rsidRPr="006D51F3">
        <w:rPr>
          <w:sz w:val="24"/>
          <w:szCs w:val="24"/>
          <w:lang w:val="sr-Cyrl-RS"/>
        </w:rPr>
        <w:t xml:space="preserve"> </w:t>
      </w:r>
      <w:r w:rsidR="00766CF1"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дипломираним правником, за чији пријем су обезбеђена средства </w:t>
      </w:r>
      <w:r w:rsidR="00766CF1"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Финансијским планом Агенције за 2021. годину, на који је Народна скупштина дала сагласност, тако да су испуњени сви формално правни услови за давање предметне сагласности.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766CF1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Дискусије није било.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766CF1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предлог председника, Одбор је једногласно да</w:t>
      </w:r>
      <w:r w:rsidR="00057237" w:rsidRPr="006D51F3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6D51F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сагласност Агенцији за енергетику за заснивање радног односа на неодређено време са једним дипломиранима правником.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CF1" w:rsidRDefault="006D51F3" w:rsidP="006D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ТРЕЋА ТАЧКА ДНЕВНОГ РЕДА</w:t>
      </w:r>
      <w:r w:rsidR="00766CF1" w:rsidRPr="006D51F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="00766CF1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Предлога одлуке о висини накнаде за рад у Комисији за етику, који је поднео народни по</w:t>
      </w:r>
      <w:r w:rsidR="007E1CA0" w:rsidRPr="006D51F3">
        <w:rPr>
          <w:rFonts w:ascii="Times New Roman" w:eastAsia="Calibri" w:hAnsi="Times New Roman" w:cs="Times New Roman"/>
          <w:sz w:val="24"/>
          <w:szCs w:val="24"/>
          <w:lang w:val="sr-Cyrl-RS"/>
        </w:rPr>
        <w:t>сланик др Александар Мартиновић</w:t>
      </w:r>
    </w:p>
    <w:p w:rsidR="006D51F3" w:rsidRPr="006D51F3" w:rsidRDefault="006D51F3" w:rsidP="006D5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Одбора је упознао чланове Одбора да је поднео </w:t>
      </w: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висини накнаде за рад у Комисији за етику. Обавеза Одбора за доношење овог акта произилази из члана 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23з Кодекса понашања народних посланика, који прописује да чланови Комисије и секретар Комисије примају накнаду за рад у висини коју одреди Одбор за административно-буџетска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мандатно-имунитетска питања.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наставку излагања председник Одбора је изнео да је предложио да накнада за рад буде одређена у висини посланичког додатка народног посланика, као што је 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својевремено 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>одредио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чланове Националног савета за културу.</w:t>
      </w:r>
      <w:r w:rsidRPr="006D51F3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Дискусије није било.</w:t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председника, Одбор је једногласно усвојио Предлог одлуке о висини нак</w:t>
      </w:r>
      <w:r w:rsidR="00073A6B" w:rsidRPr="006D51F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наде за рад у Комисији за етику у достављеном тексту.</w:t>
      </w: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6CF1" w:rsidRPr="006D51F3" w:rsidRDefault="00766CF1" w:rsidP="006D5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3AD8" w:rsidRPr="006D51F3" w:rsidRDefault="00766CF1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12,10 часова.</w:t>
      </w:r>
    </w:p>
    <w:p w:rsidR="006D51F3" w:rsidRDefault="00073A6B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73A6B" w:rsidRDefault="00073A6B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1F3">
        <w:rPr>
          <w:rFonts w:ascii="Times New Roman" w:hAnsi="Times New Roman" w:cs="Times New Roman"/>
          <w:sz w:val="24"/>
          <w:szCs w:val="24"/>
          <w:lang w:val="sr-Cyrl-RS"/>
        </w:rPr>
        <w:t xml:space="preserve">  * * *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6CF1" w:rsidRDefault="00766CF1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чини обрађени тонски снимак седнице Одбора.</w:t>
      </w:r>
    </w:p>
    <w:p w:rsidR="006D51F3" w:rsidRPr="006D51F3" w:rsidRDefault="006D51F3" w:rsidP="006D51F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CF1" w:rsidRPr="006D51F3" w:rsidRDefault="00073A6B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                                                 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766CF1" w:rsidRPr="006D51F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CF1" w:rsidRPr="006D51F3" w:rsidRDefault="00766CF1" w:rsidP="006D5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Светлана Дедић                               </w:t>
      </w:r>
      <w:r w:rsidR="00073A6B"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6D51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1F3">
        <w:rPr>
          <w:rFonts w:ascii="Times New Roman" w:hAnsi="Times New Roman" w:cs="Times New Roman"/>
          <w:sz w:val="24"/>
          <w:szCs w:val="24"/>
          <w:lang w:val="sr-Cyrl-CS"/>
        </w:rPr>
        <w:t>др Александар Мартиновић</w:t>
      </w:r>
    </w:p>
    <w:p w:rsidR="00766CF1" w:rsidRPr="006D51F3" w:rsidRDefault="00766CF1" w:rsidP="006D5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1F3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766CF1" w:rsidRPr="006D51F3" w:rsidRDefault="00766CF1" w:rsidP="006D51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6CF1" w:rsidRPr="006D51F3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1"/>
    <w:rsid w:val="00057237"/>
    <w:rsid w:val="00073A6B"/>
    <w:rsid w:val="00167352"/>
    <w:rsid w:val="006D51F3"/>
    <w:rsid w:val="00766CF1"/>
    <w:rsid w:val="007E1CA0"/>
    <w:rsid w:val="007F3AD8"/>
    <w:rsid w:val="008D5A0B"/>
    <w:rsid w:val="008E1C4B"/>
    <w:rsid w:val="008F48FA"/>
    <w:rsid w:val="00C27BA0"/>
    <w:rsid w:val="00C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CF1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1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CF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5</cp:revision>
  <dcterms:created xsi:type="dcterms:W3CDTF">2021-10-08T09:15:00Z</dcterms:created>
  <dcterms:modified xsi:type="dcterms:W3CDTF">2021-10-08T09:24:00Z</dcterms:modified>
</cp:coreProperties>
</file>